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Agenda - Planning Commission - May 1, 2025</w:t>
      </w:r>
    </w:p>
    <w:p>
      <w:r>
        <w:t>AGENDA – Happyville Planning Commission</w:t>
      </w:r>
    </w:p>
    <w:p>
      <w:r>
        <w:t>Date: May 1, 2025</w:t>
      </w:r>
    </w:p>
    <w:p>
      <w:r>
        <w:t>Time: 5:30 PM</w:t>
      </w:r>
    </w:p>
    <w:p>
      <w:r>
        <w:t>Location: Happyville Civic Center, Room 201</w:t>
      </w:r>
    </w:p>
    <w:p/>
    <w:p>
      <w:r>
        <w:t>1. Call to Order</w:t>
      </w:r>
    </w:p>
    <w:p>
      <w:r>
        <w:t>2. Approval of Minutes from April 3, 2025</w:t>
      </w:r>
    </w:p>
    <w:p>
      <w:r>
        <w:t>3. Site Plan Reviews</w:t>
      </w:r>
    </w:p>
    <w:p>
      <w:r>
        <w:t xml:space="preserve">    3.1 New Happyville Fire Station (Elm &amp; 2nd Street)</w:t>
      </w:r>
    </w:p>
    <w:p>
      <w:r>
        <w:t xml:space="preserve">    3.2 Happyville Heights Phase 2 Residential Subdivision</w:t>
      </w:r>
    </w:p>
    <w:p>
      <w:r>
        <w:t>4. Public Hearing</w:t>
      </w:r>
    </w:p>
    <w:p>
      <w:r>
        <w:t xml:space="preserve">    Zoning variance request: 500 Oak Avenue (front setback reduction)</w:t>
      </w:r>
    </w:p>
    <w:p>
      <w:r>
        <w:t>5. Commission Discussion Items</w:t>
      </w:r>
    </w:p>
    <w:p>
      <w:r>
        <w:t xml:space="preserve">    Planning priorities for FY2025</w:t>
      </w:r>
    </w:p>
    <w:p>
      <w:r>
        <w:t xml:space="preserve">    Staff update on Comprehensive Plan</w:t>
      </w:r>
    </w:p>
    <w:p>
      <w:r>
        <w:t>6. Adjournment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